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1920"/>
        <w:tblW w:w="95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18"/>
        <w:gridCol w:w="1918"/>
        <w:gridCol w:w="1918"/>
        <w:gridCol w:w="1918"/>
        <w:gridCol w:w="1918"/>
      </w:tblGrid>
      <w:tr w:rsidR="00562D3B" w14:paraId="14C903CD" w14:textId="77777777" w:rsidTr="00562D3B">
        <w:trPr>
          <w:trHeight w:val="351"/>
        </w:trPr>
        <w:tc>
          <w:tcPr>
            <w:tcW w:w="1918" w:type="dxa"/>
            <w:tcBorders>
              <w:top w:val="none" w:sz="6" w:space="0" w:color="auto"/>
              <w:bottom w:val="none" w:sz="6" w:space="0" w:color="auto"/>
              <w:right w:val="none" w:sz="6" w:space="0" w:color="auto"/>
            </w:tcBorders>
          </w:tcPr>
          <w:p w14:paraId="0E48D32A" w14:textId="77777777" w:rsidR="00562D3B" w:rsidRDefault="00562D3B" w:rsidP="00562D3B">
            <w:pPr>
              <w:pStyle w:val="Default"/>
              <w:rPr>
                <w:sz w:val="22"/>
                <w:szCs w:val="22"/>
              </w:rPr>
            </w:pPr>
            <w:r>
              <w:rPr>
                <w:b/>
                <w:bCs/>
                <w:sz w:val="22"/>
                <w:szCs w:val="22"/>
              </w:rPr>
              <w:t xml:space="preserve">SINIF </w:t>
            </w:r>
          </w:p>
        </w:tc>
        <w:tc>
          <w:tcPr>
            <w:tcW w:w="1918" w:type="dxa"/>
            <w:tcBorders>
              <w:top w:val="none" w:sz="6" w:space="0" w:color="auto"/>
              <w:left w:val="none" w:sz="6" w:space="0" w:color="auto"/>
              <w:bottom w:val="none" w:sz="6" w:space="0" w:color="auto"/>
              <w:right w:val="none" w:sz="6" w:space="0" w:color="auto"/>
            </w:tcBorders>
          </w:tcPr>
          <w:p w14:paraId="1AD99C72" w14:textId="77777777" w:rsidR="00562D3B" w:rsidRDefault="00562D3B" w:rsidP="00562D3B">
            <w:pPr>
              <w:pStyle w:val="Default"/>
              <w:rPr>
                <w:sz w:val="22"/>
                <w:szCs w:val="22"/>
              </w:rPr>
            </w:pPr>
            <w:r>
              <w:rPr>
                <w:b/>
                <w:bCs/>
                <w:sz w:val="22"/>
                <w:szCs w:val="22"/>
              </w:rPr>
              <w:t xml:space="preserve">SINAV </w:t>
            </w:r>
          </w:p>
          <w:p w14:paraId="29537F02" w14:textId="77777777" w:rsidR="00562D3B" w:rsidRDefault="00562D3B" w:rsidP="00562D3B">
            <w:pPr>
              <w:pStyle w:val="Default"/>
              <w:rPr>
                <w:sz w:val="22"/>
                <w:szCs w:val="22"/>
              </w:rPr>
            </w:pPr>
            <w:r>
              <w:rPr>
                <w:b/>
                <w:bCs/>
                <w:sz w:val="22"/>
                <w:szCs w:val="22"/>
              </w:rPr>
              <w:t xml:space="preserve">BAŞVURU TARİHİ </w:t>
            </w:r>
          </w:p>
        </w:tc>
        <w:tc>
          <w:tcPr>
            <w:tcW w:w="1918" w:type="dxa"/>
            <w:tcBorders>
              <w:top w:val="none" w:sz="6" w:space="0" w:color="auto"/>
              <w:left w:val="none" w:sz="6" w:space="0" w:color="auto"/>
              <w:bottom w:val="none" w:sz="6" w:space="0" w:color="auto"/>
              <w:right w:val="none" w:sz="6" w:space="0" w:color="auto"/>
            </w:tcBorders>
          </w:tcPr>
          <w:p w14:paraId="033C2F0C" w14:textId="77777777" w:rsidR="00562D3B" w:rsidRDefault="00562D3B" w:rsidP="00562D3B">
            <w:pPr>
              <w:pStyle w:val="Default"/>
              <w:rPr>
                <w:sz w:val="22"/>
                <w:szCs w:val="22"/>
              </w:rPr>
            </w:pPr>
            <w:r>
              <w:rPr>
                <w:b/>
                <w:bCs/>
                <w:sz w:val="22"/>
                <w:szCs w:val="22"/>
              </w:rPr>
              <w:t xml:space="preserve">SINAV GİRİŞ </w:t>
            </w:r>
          </w:p>
          <w:p w14:paraId="36E57F21" w14:textId="77777777" w:rsidR="00562D3B" w:rsidRDefault="00562D3B" w:rsidP="00562D3B">
            <w:pPr>
              <w:pStyle w:val="Default"/>
              <w:rPr>
                <w:sz w:val="22"/>
                <w:szCs w:val="22"/>
              </w:rPr>
            </w:pPr>
            <w:r>
              <w:rPr>
                <w:b/>
                <w:bCs/>
                <w:sz w:val="22"/>
                <w:szCs w:val="22"/>
              </w:rPr>
              <w:t xml:space="preserve">YERİ İLANI </w:t>
            </w:r>
          </w:p>
        </w:tc>
        <w:tc>
          <w:tcPr>
            <w:tcW w:w="1918" w:type="dxa"/>
            <w:tcBorders>
              <w:top w:val="none" w:sz="6" w:space="0" w:color="auto"/>
              <w:left w:val="none" w:sz="6" w:space="0" w:color="auto"/>
              <w:bottom w:val="none" w:sz="6" w:space="0" w:color="auto"/>
              <w:right w:val="none" w:sz="6" w:space="0" w:color="auto"/>
            </w:tcBorders>
          </w:tcPr>
          <w:p w14:paraId="1D4AEF6E" w14:textId="77777777" w:rsidR="00562D3B" w:rsidRDefault="00562D3B" w:rsidP="00562D3B">
            <w:pPr>
              <w:pStyle w:val="Default"/>
              <w:rPr>
                <w:sz w:val="22"/>
                <w:szCs w:val="22"/>
              </w:rPr>
            </w:pPr>
            <w:r>
              <w:rPr>
                <w:b/>
                <w:bCs/>
                <w:sz w:val="22"/>
                <w:szCs w:val="22"/>
              </w:rPr>
              <w:t xml:space="preserve">SINAV TARİHİ </w:t>
            </w:r>
          </w:p>
        </w:tc>
        <w:tc>
          <w:tcPr>
            <w:tcW w:w="1918" w:type="dxa"/>
            <w:tcBorders>
              <w:top w:val="none" w:sz="6" w:space="0" w:color="auto"/>
              <w:left w:val="none" w:sz="6" w:space="0" w:color="auto"/>
              <w:bottom w:val="none" w:sz="6" w:space="0" w:color="auto"/>
            </w:tcBorders>
          </w:tcPr>
          <w:p w14:paraId="5ED022A7" w14:textId="77777777" w:rsidR="00562D3B" w:rsidRDefault="00562D3B" w:rsidP="00562D3B">
            <w:pPr>
              <w:pStyle w:val="Default"/>
              <w:rPr>
                <w:sz w:val="22"/>
                <w:szCs w:val="22"/>
              </w:rPr>
            </w:pPr>
            <w:r>
              <w:rPr>
                <w:b/>
                <w:bCs/>
                <w:sz w:val="22"/>
                <w:szCs w:val="22"/>
              </w:rPr>
              <w:t xml:space="preserve">SINAV </w:t>
            </w:r>
          </w:p>
          <w:p w14:paraId="71CE5CBF" w14:textId="77777777" w:rsidR="00562D3B" w:rsidRDefault="00562D3B" w:rsidP="00562D3B">
            <w:pPr>
              <w:pStyle w:val="Default"/>
              <w:rPr>
                <w:sz w:val="22"/>
                <w:szCs w:val="22"/>
              </w:rPr>
            </w:pPr>
            <w:r>
              <w:rPr>
                <w:b/>
                <w:bCs/>
                <w:sz w:val="22"/>
                <w:szCs w:val="22"/>
              </w:rPr>
              <w:t xml:space="preserve">SONUÇLARININ İLANI </w:t>
            </w:r>
          </w:p>
        </w:tc>
      </w:tr>
      <w:tr w:rsidR="00562D3B" w14:paraId="58E05E74" w14:textId="77777777" w:rsidTr="00562D3B">
        <w:trPr>
          <w:trHeight w:val="661"/>
        </w:trPr>
        <w:tc>
          <w:tcPr>
            <w:tcW w:w="1918" w:type="dxa"/>
            <w:tcBorders>
              <w:top w:val="none" w:sz="6" w:space="0" w:color="auto"/>
              <w:bottom w:val="none" w:sz="6" w:space="0" w:color="auto"/>
              <w:right w:val="none" w:sz="6" w:space="0" w:color="auto"/>
            </w:tcBorders>
          </w:tcPr>
          <w:p w14:paraId="7EA37F0C" w14:textId="77777777" w:rsidR="00562D3B" w:rsidRDefault="00562D3B" w:rsidP="00562D3B">
            <w:pPr>
              <w:pStyle w:val="Default"/>
              <w:rPr>
                <w:sz w:val="23"/>
                <w:szCs w:val="23"/>
              </w:rPr>
            </w:pPr>
            <w:r>
              <w:rPr>
                <w:sz w:val="23"/>
                <w:szCs w:val="23"/>
              </w:rPr>
              <w:t xml:space="preserve">5, 6, 7, 8, Hazırlık Sınıfı, 9, 10 ve </w:t>
            </w:r>
          </w:p>
          <w:p w14:paraId="614DFCAC" w14:textId="46F44448" w:rsidR="00562D3B" w:rsidRDefault="00562D3B" w:rsidP="00562D3B">
            <w:pPr>
              <w:pStyle w:val="Default"/>
              <w:rPr>
                <w:sz w:val="23"/>
                <w:szCs w:val="23"/>
              </w:rPr>
            </w:pPr>
            <w:r>
              <w:rPr>
                <w:sz w:val="23"/>
                <w:szCs w:val="23"/>
              </w:rPr>
              <w:t xml:space="preserve">11’inci Sınıflar </w:t>
            </w:r>
          </w:p>
        </w:tc>
        <w:tc>
          <w:tcPr>
            <w:tcW w:w="1918" w:type="dxa"/>
            <w:tcBorders>
              <w:top w:val="none" w:sz="6" w:space="0" w:color="auto"/>
              <w:left w:val="none" w:sz="6" w:space="0" w:color="auto"/>
              <w:bottom w:val="none" w:sz="6" w:space="0" w:color="auto"/>
              <w:right w:val="none" w:sz="6" w:space="0" w:color="auto"/>
            </w:tcBorders>
          </w:tcPr>
          <w:p w14:paraId="07E34282" w14:textId="5905539F" w:rsidR="00562D3B" w:rsidRDefault="00770A57" w:rsidP="00562D3B">
            <w:pPr>
              <w:pStyle w:val="Default"/>
              <w:rPr>
                <w:sz w:val="23"/>
                <w:szCs w:val="23"/>
              </w:rPr>
            </w:pPr>
            <w:r>
              <w:rPr>
                <w:b/>
                <w:bCs/>
                <w:sz w:val="23"/>
                <w:szCs w:val="23"/>
              </w:rPr>
              <w:t>10</w:t>
            </w:r>
            <w:r w:rsidR="00562D3B">
              <w:rPr>
                <w:b/>
                <w:bCs/>
                <w:sz w:val="23"/>
                <w:szCs w:val="23"/>
              </w:rPr>
              <w:t xml:space="preserve"> Şubat 2024 </w:t>
            </w:r>
          </w:p>
          <w:p w14:paraId="347B178B" w14:textId="72A7718B" w:rsidR="00562D3B" w:rsidRDefault="00770A57" w:rsidP="00562D3B">
            <w:pPr>
              <w:pStyle w:val="Default"/>
              <w:rPr>
                <w:sz w:val="23"/>
                <w:szCs w:val="23"/>
              </w:rPr>
            </w:pPr>
            <w:r>
              <w:rPr>
                <w:b/>
                <w:bCs/>
                <w:sz w:val="23"/>
                <w:szCs w:val="23"/>
              </w:rPr>
              <w:t>03</w:t>
            </w:r>
            <w:r w:rsidR="00562D3B">
              <w:rPr>
                <w:b/>
                <w:bCs/>
                <w:sz w:val="23"/>
                <w:szCs w:val="23"/>
              </w:rPr>
              <w:t xml:space="preserve"> Mart 2024 </w:t>
            </w:r>
          </w:p>
        </w:tc>
        <w:tc>
          <w:tcPr>
            <w:tcW w:w="1918" w:type="dxa"/>
            <w:tcBorders>
              <w:top w:val="none" w:sz="6" w:space="0" w:color="auto"/>
              <w:left w:val="none" w:sz="6" w:space="0" w:color="auto"/>
              <w:bottom w:val="none" w:sz="6" w:space="0" w:color="auto"/>
              <w:right w:val="none" w:sz="6" w:space="0" w:color="auto"/>
            </w:tcBorders>
          </w:tcPr>
          <w:p w14:paraId="714310AD" w14:textId="77777777" w:rsidR="00562D3B" w:rsidRDefault="00562D3B" w:rsidP="00562D3B">
            <w:pPr>
              <w:pStyle w:val="Default"/>
              <w:rPr>
                <w:sz w:val="23"/>
                <w:szCs w:val="23"/>
              </w:rPr>
            </w:pPr>
            <w:r>
              <w:rPr>
                <w:sz w:val="23"/>
                <w:szCs w:val="23"/>
              </w:rPr>
              <w:t xml:space="preserve">Sınav tarihinden en az </w:t>
            </w:r>
            <w:r>
              <w:rPr>
                <w:b/>
                <w:bCs/>
                <w:sz w:val="23"/>
                <w:szCs w:val="23"/>
              </w:rPr>
              <w:t xml:space="preserve">7 </w:t>
            </w:r>
            <w:r>
              <w:rPr>
                <w:sz w:val="23"/>
                <w:szCs w:val="23"/>
              </w:rPr>
              <w:t xml:space="preserve">gün önce www.meb.gov.tr </w:t>
            </w:r>
          </w:p>
          <w:p w14:paraId="34E3AD3E" w14:textId="77777777" w:rsidR="00562D3B" w:rsidRDefault="00562D3B" w:rsidP="00562D3B">
            <w:pPr>
              <w:pStyle w:val="Default"/>
              <w:rPr>
                <w:sz w:val="23"/>
                <w:szCs w:val="23"/>
              </w:rPr>
            </w:pPr>
            <w:proofErr w:type="gramStart"/>
            <w:r>
              <w:rPr>
                <w:sz w:val="23"/>
                <w:szCs w:val="23"/>
              </w:rPr>
              <w:t>internet</w:t>
            </w:r>
            <w:proofErr w:type="gramEnd"/>
            <w:r>
              <w:rPr>
                <w:sz w:val="23"/>
                <w:szCs w:val="23"/>
              </w:rPr>
              <w:t xml:space="preserve"> adresinden ilan edilecektir. </w:t>
            </w:r>
          </w:p>
        </w:tc>
        <w:tc>
          <w:tcPr>
            <w:tcW w:w="1918" w:type="dxa"/>
            <w:tcBorders>
              <w:top w:val="none" w:sz="6" w:space="0" w:color="auto"/>
              <w:left w:val="none" w:sz="6" w:space="0" w:color="auto"/>
              <w:bottom w:val="none" w:sz="6" w:space="0" w:color="auto"/>
              <w:right w:val="none" w:sz="6" w:space="0" w:color="auto"/>
            </w:tcBorders>
          </w:tcPr>
          <w:p w14:paraId="1D79E8AF" w14:textId="0A4D9920" w:rsidR="00562D3B" w:rsidRDefault="00770A57" w:rsidP="00562D3B">
            <w:pPr>
              <w:pStyle w:val="Default"/>
              <w:rPr>
                <w:sz w:val="23"/>
                <w:szCs w:val="23"/>
              </w:rPr>
            </w:pPr>
            <w:r>
              <w:rPr>
                <w:b/>
                <w:bCs/>
                <w:sz w:val="23"/>
                <w:szCs w:val="23"/>
              </w:rPr>
              <w:t>27</w:t>
            </w:r>
            <w:r w:rsidR="00562D3B">
              <w:rPr>
                <w:b/>
                <w:bCs/>
                <w:sz w:val="23"/>
                <w:szCs w:val="23"/>
              </w:rPr>
              <w:t xml:space="preserve"> Nisan 2024 </w:t>
            </w:r>
          </w:p>
          <w:p w14:paraId="68E04E26" w14:textId="77777777" w:rsidR="00562D3B" w:rsidRDefault="00562D3B" w:rsidP="00562D3B">
            <w:pPr>
              <w:pStyle w:val="Default"/>
              <w:rPr>
                <w:sz w:val="23"/>
                <w:szCs w:val="23"/>
              </w:rPr>
            </w:pPr>
            <w:r>
              <w:rPr>
                <w:sz w:val="23"/>
                <w:szCs w:val="23"/>
              </w:rPr>
              <w:t xml:space="preserve">Saat: 10.00 </w:t>
            </w:r>
          </w:p>
        </w:tc>
        <w:tc>
          <w:tcPr>
            <w:tcW w:w="1918" w:type="dxa"/>
            <w:tcBorders>
              <w:top w:val="none" w:sz="6" w:space="0" w:color="auto"/>
              <w:left w:val="none" w:sz="6" w:space="0" w:color="auto"/>
              <w:bottom w:val="none" w:sz="6" w:space="0" w:color="auto"/>
            </w:tcBorders>
          </w:tcPr>
          <w:p w14:paraId="0022FA13" w14:textId="6A0ACC36" w:rsidR="00562D3B" w:rsidRDefault="00770A57" w:rsidP="00562D3B">
            <w:pPr>
              <w:pStyle w:val="Default"/>
              <w:rPr>
                <w:sz w:val="23"/>
                <w:szCs w:val="23"/>
              </w:rPr>
            </w:pPr>
            <w:r>
              <w:rPr>
                <w:b/>
                <w:bCs/>
                <w:sz w:val="23"/>
                <w:szCs w:val="23"/>
              </w:rPr>
              <w:t>30</w:t>
            </w:r>
            <w:r w:rsidR="00562D3B">
              <w:rPr>
                <w:b/>
                <w:bCs/>
                <w:sz w:val="23"/>
                <w:szCs w:val="23"/>
              </w:rPr>
              <w:t xml:space="preserve"> Mayıs 2024 </w:t>
            </w:r>
          </w:p>
        </w:tc>
      </w:tr>
    </w:tbl>
    <w:p w14:paraId="7EC029F1" w14:textId="77777777" w:rsidR="00562D3B" w:rsidRDefault="00562D3B" w:rsidP="00562D3B">
      <w:pPr>
        <w:pStyle w:val="Default"/>
      </w:pPr>
    </w:p>
    <w:p w14:paraId="0286053E" w14:textId="691F6156" w:rsidR="004E6914" w:rsidRDefault="00562D3B" w:rsidP="00562D3B">
      <w:pPr>
        <w:jc w:val="center"/>
        <w:rPr>
          <w:b/>
          <w:bCs/>
          <w:sz w:val="28"/>
          <w:szCs w:val="28"/>
        </w:rPr>
      </w:pPr>
      <w:r w:rsidRPr="00562D3B">
        <w:rPr>
          <w:b/>
          <w:bCs/>
          <w:sz w:val="28"/>
          <w:szCs w:val="28"/>
        </w:rPr>
        <w:t>İLKÖĞRETİM VE ORTAÖĞRETİM KURUMLARI BURSLULUK SINAVI</w:t>
      </w:r>
    </w:p>
    <w:p w14:paraId="73E61461" w14:textId="691AC9E1" w:rsidR="00562D3B" w:rsidRDefault="008C69A3" w:rsidP="00562D3B">
      <w:pPr>
        <w:jc w:val="center"/>
        <w:rPr>
          <w:b/>
          <w:bCs/>
          <w:sz w:val="28"/>
          <w:szCs w:val="28"/>
        </w:rPr>
      </w:pPr>
      <w:r>
        <w:rPr>
          <w:b/>
          <w:bCs/>
          <w:sz w:val="28"/>
          <w:szCs w:val="28"/>
        </w:rPr>
        <w:t>2025</w:t>
      </w:r>
    </w:p>
    <w:p w14:paraId="4976D1E1" w14:textId="668B1F7C" w:rsidR="00562D3B" w:rsidRDefault="00562D3B" w:rsidP="00562D3B">
      <w:pPr>
        <w:jc w:val="center"/>
        <w:rPr>
          <w:b/>
          <w:bCs/>
          <w:sz w:val="28"/>
          <w:szCs w:val="28"/>
        </w:rPr>
      </w:pPr>
      <w:r>
        <w:rPr>
          <w:b/>
          <w:bCs/>
          <w:sz w:val="28"/>
          <w:szCs w:val="28"/>
        </w:rPr>
        <w:t>Sınav Takvimi</w:t>
      </w:r>
    </w:p>
    <w:p w14:paraId="0243C2F9" w14:textId="7C9B85A6" w:rsidR="00562D3B" w:rsidRDefault="00562D3B" w:rsidP="00562D3B">
      <w:pPr>
        <w:jc w:val="center"/>
        <w:rPr>
          <w:b/>
          <w:bCs/>
          <w:sz w:val="28"/>
          <w:szCs w:val="28"/>
        </w:rPr>
      </w:pPr>
    </w:p>
    <w:p w14:paraId="27619A21" w14:textId="319F9269" w:rsidR="00562D3B" w:rsidRPr="00562D3B" w:rsidRDefault="00562D3B" w:rsidP="00562D3B">
      <w:pPr>
        <w:pStyle w:val="Default"/>
        <w:rPr>
          <w:sz w:val="23"/>
          <w:szCs w:val="23"/>
          <w:u w:val="single"/>
        </w:rPr>
      </w:pPr>
      <w:r>
        <w:rPr>
          <w:b/>
          <w:bCs/>
          <w:sz w:val="23"/>
          <w:szCs w:val="23"/>
        </w:rPr>
        <w:t xml:space="preserve"> </w:t>
      </w:r>
      <w:r w:rsidRPr="00562D3B">
        <w:rPr>
          <w:b/>
          <w:bCs/>
          <w:sz w:val="23"/>
          <w:szCs w:val="23"/>
          <w:u w:val="single"/>
        </w:rPr>
        <w:t xml:space="preserve">BAŞVURU ŞARTLARI </w:t>
      </w:r>
    </w:p>
    <w:p w14:paraId="66629F68" w14:textId="77777777" w:rsidR="00562D3B" w:rsidRDefault="00562D3B" w:rsidP="00562D3B">
      <w:pPr>
        <w:pStyle w:val="Default"/>
        <w:rPr>
          <w:sz w:val="23"/>
          <w:szCs w:val="23"/>
        </w:rPr>
      </w:pPr>
    </w:p>
    <w:p w14:paraId="708A3431" w14:textId="77777777" w:rsidR="00562D3B" w:rsidRDefault="00562D3B" w:rsidP="00562D3B">
      <w:pPr>
        <w:pStyle w:val="Default"/>
        <w:spacing w:after="68"/>
        <w:rPr>
          <w:sz w:val="23"/>
          <w:szCs w:val="23"/>
        </w:rPr>
      </w:pPr>
      <w:r>
        <w:rPr>
          <w:b/>
          <w:bCs/>
          <w:sz w:val="23"/>
          <w:szCs w:val="23"/>
        </w:rPr>
        <w:t xml:space="preserve">a. </w:t>
      </w:r>
      <w:r>
        <w:rPr>
          <w:sz w:val="23"/>
          <w:szCs w:val="23"/>
        </w:rPr>
        <w:t xml:space="preserve">Türkiye Cumhuriyeti veya Kuzey Kıbrıs Türk Cumhuriyeti vatandaşı olmak, </w:t>
      </w:r>
    </w:p>
    <w:p w14:paraId="01012CB9" w14:textId="77777777" w:rsidR="00562D3B" w:rsidRDefault="00562D3B" w:rsidP="00562D3B">
      <w:pPr>
        <w:pStyle w:val="Default"/>
        <w:spacing w:after="68"/>
        <w:rPr>
          <w:sz w:val="23"/>
          <w:szCs w:val="23"/>
        </w:rPr>
      </w:pPr>
      <w:r>
        <w:rPr>
          <w:b/>
          <w:bCs/>
          <w:sz w:val="23"/>
          <w:szCs w:val="23"/>
        </w:rPr>
        <w:t xml:space="preserve">b. </w:t>
      </w:r>
      <w:r>
        <w:rPr>
          <w:sz w:val="23"/>
          <w:szCs w:val="23"/>
        </w:rPr>
        <w:t xml:space="preserve">Mevzuatta belirtilen kayıt ve kabul şartlarını taşımak, </w:t>
      </w:r>
    </w:p>
    <w:p w14:paraId="251D5E7F" w14:textId="77777777" w:rsidR="00562D3B" w:rsidRDefault="00562D3B" w:rsidP="00562D3B">
      <w:pPr>
        <w:pStyle w:val="Default"/>
        <w:rPr>
          <w:sz w:val="23"/>
          <w:szCs w:val="23"/>
        </w:rPr>
      </w:pPr>
      <w:r>
        <w:rPr>
          <w:b/>
          <w:bCs/>
          <w:sz w:val="23"/>
          <w:szCs w:val="23"/>
        </w:rPr>
        <w:t xml:space="preserve">c. </w:t>
      </w:r>
      <w:r>
        <w:rPr>
          <w:sz w:val="23"/>
          <w:szCs w:val="23"/>
        </w:rPr>
        <w:t xml:space="preserve">Ortaokullar, imam hatip ortaokulları veya özel eğitim ortaokullarının 5, 6, 7 ve 8’inci sınıfları ile ortaöğretim kurumlarının hazırlık sınıfı, 9, 10 ve 11’inci sınıflarında öğrenci olmak, </w:t>
      </w:r>
    </w:p>
    <w:p w14:paraId="72BEE4D5" w14:textId="77777777" w:rsidR="00562D3B" w:rsidRDefault="00562D3B" w:rsidP="00562D3B">
      <w:pPr>
        <w:pStyle w:val="Default"/>
        <w:rPr>
          <w:sz w:val="23"/>
          <w:szCs w:val="23"/>
        </w:rPr>
      </w:pPr>
      <w:r>
        <w:rPr>
          <w:b/>
          <w:bCs/>
          <w:sz w:val="23"/>
          <w:szCs w:val="23"/>
        </w:rPr>
        <w:t xml:space="preserve">ç. </w:t>
      </w:r>
      <w:r>
        <w:rPr>
          <w:sz w:val="23"/>
          <w:szCs w:val="23"/>
        </w:rPr>
        <w:t xml:space="preserve">İlköğretim ve ortaöğretim okullarında, sınavın yapıldığı ders yılında okul değiştirme yaptırımı/cezası almamış olmak, </w:t>
      </w:r>
    </w:p>
    <w:p w14:paraId="4A200617" w14:textId="4CEC34BE" w:rsidR="00562D3B" w:rsidRDefault="00562D3B" w:rsidP="00BF0697">
      <w:r>
        <w:rPr>
          <w:b/>
          <w:bCs/>
          <w:sz w:val="23"/>
          <w:szCs w:val="23"/>
        </w:rPr>
        <w:t xml:space="preserve">d. </w:t>
      </w:r>
      <w:r>
        <w:rPr>
          <w:sz w:val="23"/>
          <w:szCs w:val="23"/>
        </w:rPr>
        <w:t xml:space="preserve">Ailenin bir önceki mali yıla ait yıllık gelir toplamından fert başına düşen net miktarın, içinde bulunulan mali yılın Merkezî Yönetim Bütçe Kanunu’nda belirtilen Millî Eğitim Bakanlığı okul pansiyon ücretinin en azının 4 (dört) katını geçmemesi kaydıyla maddi imkânlardan yoksun bulunmak. Ailenin </w:t>
      </w:r>
      <w:r w:rsidR="008C69A3">
        <w:rPr>
          <w:b/>
          <w:bCs/>
          <w:sz w:val="23"/>
          <w:szCs w:val="23"/>
        </w:rPr>
        <w:t>2024</w:t>
      </w:r>
      <w:r>
        <w:rPr>
          <w:b/>
          <w:bCs/>
          <w:sz w:val="23"/>
          <w:szCs w:val="23"/>
        </w:rPr>
        <w:t xml:space="preserve"> </w:t>
      </w:r>
      <w:r>
        <w:rPr>
          <w:sz w:val="23"/>
          <w:szCs w:val="23"/>
        </w:rPr>
        <w:t>senesi yıllık gelir toplamından fert b</w:t>
      </w:r>
      <w:r w:rsidR="008C69A3">
        <w:rPr>
          <w:sz w:val="23"/>
          <w:szCs w:val="23"/>
        </w:rPr>
        <w:t>aşına düşen toplam miktarın 2024</w:t>
      </w:r>
      <w:r>
        <w:rPr>
          <w:sz w:val="23"/>
          <w:szCs w:val="23"/>
        </w:rPr>
        <w:t xml:space="preserve"> Mali Yılı için tespit edilen </w:t>
      </w:r>
      <w:r w:rsidR="008C69A3" w:rsidRPr="008C69A3">
        <w:rPr>
          <w:b/>
        </w:rPr>
        <w:t>195.000,00 (</w:t>
      </w:r>
      <w:proofErr w:type="spellStart"/>
      <w:r w:rsidR="008C69A3" w:rsidRPr="008C69A3">
        <w:rPr>
          <w:b/>
        </w:rPr>
        <w:t>yüzdoksanbeşbin</w:t>
      </w:r>
      <w:proofErr w:type="spellEnd"/>
      <w:r w:rsidR="008C69A3" w:rsidRPr="008C69A3">
        <w:rPr>
          <w:b/>
        </w:rPr>
        <w:t>)</w:t>
      </w:r>
      <w:r w:rsidR="008C69A3">
        <w:t xml:space="preserve"> </w:t>
      </w:r>
      <w:r>
        <w:rPr>
          <w:b/>
          <w:bCs/>
          <w:sz w:val="23"/>
          <w:szCs w:val="23"/>
        </w:rPr>
        <w:t xml:space="preserve"> TL’yi </w:t>
      </w:r>
      <w:r>
        <w:rPr>
          <w:sz w:val="23"/>
          <w:szCs w:val="23"/>
        </w:rPr>
        <w:t>geçmemesi gerekir. Aile g</w:t>
      </w:r>
      <w:r w:rsidR="008C69A3">
        <w:rPr>
          <w:sz w:val="23"/>
          <w:szCs w:val="23"/>
        </w:rPr>
        <w:t>elirinin tespitinde ailenin 2024</w:t>
      </w:r>
      <w:r>
        <w:rPr>
          <w:sz w:val="23"/>
          <w:szCs w:val="23"/>
        </w:rPr>
        <w:t xml:space="preserve"> yılında elde ettiği tüm gelirleri esas alınacaktır.</w:t>
      </w:r>
    </w:p>
    <w:p w14:paraId="49968A9B" w14:textId="37134AFC" w:rsidR="00562D3B" w:rsidRDefault="00562D3B" w:rsidP="00562D3B">
      <w:pPr>
        <w:pStyle w:val="Default"/>
        <w:rPr>
          <w:sz w:val="23"/>
          <w:szCs w:val="23"/>
        </w:rPr>
      </w:pPr>
      <w:r>
        <w:t xml:space="preserve">***Başvuru işlemleri </w:t>
      </w:r>
      <w:r>
        <w:rPr>
          <w:b/>
          <w:bCs/>
          <w:sz w:val="23"/>
          <w:szCs w:val="23"/>
        </w:rPr>
        <w:t xml:space="preserve">http://www.meb.gov.tr </w:t>
      </w:r>
      <w:r>
        <w:rPr>
          <w:sz w:val="23"/>
          <w:szCs w:val="23"/>
        </w:rPr>
        <w:t xml:space="preserve">veya </w:t>
      </w:r>
      <w:r>
        <w:rPr>
          <w:b/>
          <w:bCs/>
          <w:sz w:val="23"/>
          <w:szCs w:val="23"/>
        </w:rPr>
        <w:t xml:space="preserve">https://e-okul.meb.gov.tr </w:t>
      </w:r>
      <w:r>
        <w:rPr>
          <w:sz w:val="23"/>
          <w:szCs w:val="23"/>
        </w:rPr>
        <w:t xml:space="preserve">internet adreslerinden yapılabilecektir. </w:t>
      </w:r>
    </w:p>
    <w:p w14:paraId="73E4CA0B" w14:textId="2D1FEB69" w:rsidR="00562D3B" w:rsidRDefault="00562D3B" w:rsidP="00562D3B">
      <w:pPr>
        <w:rPr>
          <w:b/>
          <w:bCs/>
          <w:sz w:val="28"/>
          <w:szCs w:val="28"/>
        </w:rPr>
      </w:pPr>
    </w:p>
    <w:p w14:paraId="3C96DB35" w14:textId="7FBB50C0" w:rsidR="00697BE7" w:rsidRDefault="00697BE7" w:rsidP="00562D3B">
      <w:pPr>
        <w:rPr>
          <w:b/>
          <w:bCs/>
          <w:sz w:val="28"/>
          <w:szCs w:val="28"/>
          <w:u w:val="single"/>
        </w:rPr>
      </w:pPr>
      <w:r w:rsidRPr="00697BE7">
        <w:rPr>
          <w:b/>
          <w:bCs/>
          <w:sz w:val="28"/>
          <w:szCs w:val="28"/>
          <w:u w:val="single"/>
        </w:rPr>
        <w:t>GEREKLİ BELGELER</w:t>
      </w:r>
    </w:p>
    <w:p w14:paraId="5015CF48" w14:textId="3334CC78" w:rsidR="00697BE7" w:rsidRDefault="00697BE7" w:rsidP="00697BE7">
      <w:pPr>
        <w:pStyle w:val="ListeParagraf"/>
        <w:numPr>
          <w:ilvl w:val="0"/>
          <w:numId w:val="1"/>
        </w:numPr>
        <w:rPr>
          <w:sz w:val="28"/>
          <w:szCs w:val="28"/>
        </w:rPr>
      </w:pPr>
      <w:r>
        <w:rPr>
          <w:sz w:val="28"/>
          <w:szCs w:val="28"/>
        </w:rPr>
        <w:t>Aile nüfus kayıt örneği (e-devlet ’ten temin edilecek)</w:t>
      </w:r>
    </w:p>
    <w:p w14:paraId="0B94F841" w14:textId="2B7916C1" w:rsidR="00697BE7" w:rsidRDefault="00770A57" w:rsidP="00697BE7">
      <w:pPr>
        <w:pStyle w:val="ListeParagraf"/>
        <w:numPr>
          <w:ilvl w:val="0"/>
          <w:numId w:val="1"/>
        </w:numPr>
        <w:rPr>
          <w:sz w:val="28"/>
          <w:szCs w:val="28"/>
        </w:rPr>
      </w:pPr>
      <w:r>
        <w:rPr>
          <w:sz w:val="28"/>
          <w:szCs w:val="28"/>
        </w:rPr>
        <w:t>Ailenin 2024</w:t>
      </w:r>
      <w:bookmarkStart w:id="0" w:name="_GoBack"/>
      <w:bookmarkEnd w:id="0"/>
      <w:r w:rsidR="00697BE7">
        <w:rPr>
          <w:sz w:val="28"/>
          <w:szCs w:val="28"/>
        </w:rPr>
        <w:t xml:space="preserve"> yılına ait tüm gelirlerinin ıslak imzalı belgesi </w:t>
      </w:r>
      <w:proofErr w:type="gramStart"/>
      <w:r w:rsidR="00697BE7">
        <w:rPr>
          <w:sz w:val="28"/>
          <w:szCs w:val="28"/>
        </w:rPr>
        <w:t>yada</w:t>
      </w:r>
      <w:proofErr w:type="gramEnd"/>
      <w:r w:rsidR="00697BE7">
        <w:rPr>
          <w:sz w:val="28"/>
          <w:szCs w:val="28"/>
        </w:rPr>
        <w:t xml:space="preserve"> e-devletten alınmış barkotlu çıktısı</w:t>
      </w:r>
    </w:p>
    <w:p w14:paraId="0D44D574" w14:textId="22A6DEBA" w:rsidR="00697BE7" w:rsidRPr="00697BE7" w:rsidRDefault="00697BE7" w:rsidP="00697BE7">
      <w:pPr>
        <w:pStyle w:val="ListeParagraf"/>
        <w:numPr>
          <w:ilvl w:val="0"/>
          <w:numId w:val="1"/>
        </w:numPr>
        <w:rPr>
          <w:sz w:val="28"/>
          <w:szCs w:val="28"/>
        </w:rPr>
      </w:pPr>
      <w:r>
        <w:rPr>
          <w:b/>
          <w:bCs/>
          <w:sz w:val="23"/>
          <w:szCs w:val="23"/>
        </w:rPr>
        <w:t>Öğrenci velisinin, “EK-1 Öğrenci Ailesinin Maddî Durumunu Gösteren Beyanname” ve eklerini,</w:t>
      </w:r>
    </w:p>
    <w:p w14:paraId="30626575" w14:textId="77777777" w:rsidR="00770A57" w:rsidRDefault="00BF0697" w:rsidP="00BF0697">
      <w:pPr>
        <w:rPr>
          <w:sz w:val="28"/>
          <w:szCs w:val="28"/>
        </w:rPr>
      </w:pPr>
      <w:r w:rsidRPr="00BF0697">
        <w:rPr>
          <w:b/>
          <w:bCs/>
          <w:sz w:val="28"/>
          <w:szCs w:val="28"/>
          <w:u w:val="single"/>
        </w:rPr>
        <w:t>Not:</w:t>
      </w:r>
      <w:r>
        <w:rPr>
          <w:sz w:val="28"/>
          <w:szCs w:val="28"/>
        </w:rPr>
        <w:t xml:space="preserve"> Daha detaylı bilgi almak için aşağıdaki linkten sınav başvuru kılavuzunu inceleyiniz.</w:t>
      </w:r>
    </w:p>
    <w:p w14:paraId="16BD2687" w14:textId="081E289B" w:rsidR="00562D3B" w:rsidRPr="00770A57" w:rsidRDefault="00770A57" w:rsidP="00BF0697">
      <w:pPr>
        <w:rPr>
          <w:b/>
          <w:sz w:val="24"/>
          <w:szCs w:val="24"/>
        </w:rPr>
      </w:pPr>
      <w:r w:rsidRPr="00770A57">
        <w:rPr>
          <w:b/>
          <w:sz w:val="24"/>
          <w:szCs w:val="24"/>
        </w:rPr>
        <w:t>https://www.meb.gov.tr/meb_iys_dosyalar/2025_02/07145350_Ilkogretim_ve_Ortaogretim_Kurumlari_Bursluluk_Sinavi_IOKBS_Basvuru_ve_Uygulama_Kilavuzu_2025.pdf</w:t>
      </w:r>
    </w:p>
    <w:sectPr w:rsidR="00562D3B" w:rsidRPr="00770A57" w:rsidSect="00BF069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37E44"/>
    <w:multiLevelType w:val="hybridMultilevel"/>
    <w:tmpl w:val="8FAC2C1C"/>
    <w:lvl w:ilvl="0" w:tplc="D31EBA7A">
      <w:start w:val="4"/>
      <w:numFmt w:val="bullet"/>
      <w:lvlText w:val="-"/>
      <w:lvlJc w:val="left"/>
      <w:pPr>
        <w:ind w:left="720" w:hanging="360"/>
      </w:pPr>
      <w:rPr>
        <w:rFonts w:ascii="Calibri" w:eastAsiaTheme="minorHAnsi" w:hAnsi="Calibri" w:cs="Calibri" w:hint="default"/>
        <w:b/>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3B"/>
    <w:rsid w:val="00027EC1"/>
    <w:rsid w:val="000B329E"/>
    <w:rsid w:val="003C10AC"/>
    <w:rsid w:val="004E6914"/>
    <w:rsid w:val="00562D3B"/>
    <w:rsid w:val="00697BE7"/>
    <w:rsid w:val="00742E5A"/>
    <w:rsid w:val="00770A57"/>
    <w:rsid w:val="008C69A3"/>
    <w:rsid w:val="00BF0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E47D"/>
  <w15:chartTrackingRefBased/>
  <w15:docId w15:val="{E673C163-2C93-488A-B89F-8744E00D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2D3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97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resul G�M�Ş</dc:creator>
  <cp:keywords/>
  <dc:description/>
  <cp:lastModifiedBy>Microsoft hesabı</cp:lastModifiedBy>
  <cp:revision>2</cp:revision>
  <dcterms:created xsi:type="dcterms:W3CDTF">2025-02-10T07:21:00Z</dcterms:created>
  <dcterms:modified xsi:type="dcterms:W3CDTF">2025-02-10T07:21:00Z</dcterms:modified>
</cp:coreProperties>
</file>